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5D" w:rsidRDefault="00087E5D">
      <w:pPr>
        <w:widowControl w:val="0"/>
        <w:ind w:firstLine="708"/>
        <w:jc w:val="right"/>
        <w:rPr>
          <w:sz w:val="24"/>
        </w:rPr>
      </w:pPr>
      <w:bookmarkStart w:id="0" w:name="_GoBack"/>
      <w:bookmarkEnd w:id="0"/>
    </w:p>
    <w:p w:rsidR="00087E5D" w:rsidRDefault="00A363C2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>Информация об объявлении конкурса</w:t>
      </w:r>
    </w:p>
    <w:p w:rsidR="00087E5D" w:rsidRDefault="00087E5D">
      <w:pPr>
        <w:widowControl w:val="0"/>
        <w:ind w:firstLine="709"/>
        <w:jc w:val="both"/>
        <w:rPr>
          <w:sz w:val="24"/>
        </w:rPr>
      </w:pP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№ 21 по Самарской области в лице </w:t>
      </w:r>
      <w:r w:rsidR="00F25E2B">
        <w:rPr>
          <w:sz w:val="24"/>
        </w:rPr>
        <w:t>начальника инспекции Евгения</w:t>
      </w:r>
      <w:r>
        <w:rPr>
          <w:sz w:val="24"/>
        </w:rPr>
        <w:t xml:space="preserve">  Владимировича </w:t>
      </w:r>
      <w:proofErr w:type="spellStart"/>
      <w:r w:rsidR="00F25E2B">
        <w:rPr>
          <w:sz w:val="24"/>
        </w:rPr>
        <w:t>Можаровского</w:t>
      </w:r>
      <w:proofErr w:type="spellEnd"/>
      <w:r>
        <w:rPr>
          <w:sz w:val="24"/>
        </w:rPr>
        <w:t xml:space="preserve">, действующего на основании Положения о Межрайонной ИФНС России № 21 по Самарской области от </w:t>
      </w:r>
      <w:r w:rsidR="00F25E2B">
        <w:rPr>
          <w:sz w:val="24"/>
        </w:rPr>
        <w:t>30</w:t>
      </w:r>
      <w:r>
        <w:rPr>
          <w:sz w:val="24"/>
        </w:rPr>
        <w:t>.</w:t>
      </w:r>
      <w:r w:rsidR="00F25E2B">
        <w:rPr>
          <w:sz w:val="24"/>
        </w:rPr>
        <w:t>12</w:t>
      </w:r>
      <w:r>
        <w:rPr>
          <w:sz w:val="24"/>
        </w:rPr>
        <w:t>.202</w:t>
      </w:r>
      <w:r w:rsidR="00F25E2B">
        <w:rPr>
          <w:sz w:val="24"/>
        </w:rPr>
        <w:t>1</w:t>
      </w:r>
      <w:r>
        <w:rPr>
          <w:sz w:val="24"/>
        </w:rPr>
        <w:t xml:space="preserve"> №01-04/</w:t>
      </w:r>
      <w:r w:rsidR="00F25E2B">
        <w:rPr>
          <w:sz w:val="24"/>
        </w:rPr>
        <w:t>237</w:t>
      </w:r>
      <w:r>
        <w:rPr>
          <w:sz w:val="24"/>
        </w:rPr>
        <w:t>, объявляет о приеме документов для участия в конкурсе для замещения вакантных должностей государственной гражданской службы:</w:t>
      </w:r>
    </w:p>
    <w:p w:rsidR="00087E5D" w:rsidRDefault="00087E5D">
      <w:pPr>
        <w:widowControl w:val="0"/>
        <w:ind w:firstLine="709"/>
        <w:jc w:val="both"/>
        <w:rPr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4"/>
        <w:gridCol w:w="1275"/>
        <w:gridCol w:w="284"/>
        <w:gridCol w:w="1559"/>
        <w:gridCol w:w="284"/>
        <w:gridCol w:w="1842"/>
        <w:gridCol w:w="3544"/>
      </w:tblGrid>
      <w:tr w:rsidR="00087E5D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</w:t>
            </w:r>
          </w:p>
        </w:tc>
      </w:tr>
      <w:tr w:rsidR="00087E5D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 – г. Самара ул. Мичурина 21в</w:t>
            </w:r>
          </w:p>
        </w:tc>
      </w:tr>
      <w:tr w:rsidR="00517283">
        <w:trPr>
          <w:trHeight w:val="21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283" w:rsidRDefault="00F25E2B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</w:p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283" w:rsidRDefault="00CF3CC0" w:rsidP="00715FD8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хозяйственного обеспечения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517283" w:rsidP="00715FD8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517283">
        <w:trPr>
          <w:trHeight w:val="21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F25E2B" w:rsidP="00715FD8">
            <w:pPr>
              <w:widowControl w:val="0"/>
              <w:ind w:right="-108"/>
              <w:rPr>
                <w:sz w:val="24"/>
              </w:rPr>
            </w:pPr>
            <w:r w:rsidRPr="00F25E2B">
              <w:rPr>
                <w:sz w:val="24"/>
              </w:rPr>
              <w:t>Старшая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Pr="00F25E2B" w:rsidRDefault="00F25E2B" w:rsidP="00F25E2B">
            <w:pPr>
              <w:rPr>
                <w:sz w:val="24"/>
              </w:rPr>
            </w:pPr>
            <w:r w:rsidRPr="00F25E2B">
              <w:rPr>
                <w:sz w:val="24"/>
              </w:rPr>
              <w:t>Главный специалист-эксперт</w:t>
            </w:r>
          </w:p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</w:p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283" w:rsidRDefault="00F25E2B" w:rsidP="00715FD8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</w:t>
            </w:r>
            <w:r w:rsidR="00517283">
              <w:rPr>
                <w:rFonts w:ascii="Times New Roman" w:hAnsi="Times New Roman"/>
                <w:sz w:val="24"/>
              </w:rPr>
              <w:t xml:space="preserve"> отдел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517283" w:rsidP="00715FD8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F25E2B">
        <w:trPr>
          <w:trHeight w:val="21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 w:rsidRPr="00F25E2B">
              <w:rPr>
                <w:sz w:val="24"/>
              </w:rPr>
              <w:t>Старшая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Pr="00F25E2B" w:rsidRDefault="00F25E2B" w:rsidP="0079052A">
            <w:pPr>
              <w:rPr>
                <w:sz w:val="24"/>
              </w:rPr>
            </w:pPr>
            <w:r w:rsidRPr="00F25E2B">
              <w:rPr>
                <w:sz w:val="24"/>
              </w:rPr>
              <w:t>Главный специалист-эксперт</w:t>
            </w:r>
          </w:p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</w:p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9052A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информатизации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F25E2B">
        <w:trPr>
          <w:trHeight w:val="21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Обеспечивающие специалисты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15FD8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>Отдел информатизации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15FD8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 </w:t>
            </w:r>
            <w:r w:rsidRPr="00517283">
              <w:rPr>
                <w:sz w:val="24"/>
              </w:rPr>
              <w:t>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4278C5">
        <w:trPr>
          <w:trHeight w:val="21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C5" w:rsidRDefault="004278C5" w:rsidP="00412A7C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C5" w:rsidRDefault="004278C5" w:rsidP="00412A7C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8C5" w:rsidRDefault="004278C5" w:rsidP="00412A7C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 эксперт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8C5" w:rsidRDefault="004278C5" w:rsidP="00412A7C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>Отдел информатизации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C5" w:rsidRDefault="001D2FD9" w:rsidP="00412A7C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</w:t>
            </w:r>
            <w:r w:rsidR="004278C5">
              <w:rPr>
                <w:sz w:val="24"/>
              </w:rPr>
              <w:t xml:space="preserve"> </w:t>
            </w:r>
            <w:r w:rsidR="004278C5" w:rsidRPr="00517283">
              <w:rPr>
                <w:sz w:val="24"/>
              </w:rPr>
              <w:t>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4278C5">
        <w:trPr>
          <w:trHeight w:val="21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C5" w:rsidRDefault="001D2FD9" w:rsidP="0079052A">
            <w:pPr>
              <w:widowControl w:val="0"/>
              <w:ind w:right="-108"/>
              <w:rPr>
                <w:sz w:val="24"/>
              </w:rPr>
            </w:pPr>
            <w:r w:rsidRPr="001D2FD9">
              <w:rPr>
                <w:sz w:val="24"/>
              </w:rPr>
              <w:lastRenderedPageBreak/>
              <w:t>Старшая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C5" w:rsidRDefault="004278C5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8C5" w:rsidRDefault="001D2FD9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 w:rsidR="004278C5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8C5" w:rsidRDefault="001D2FD9" w:rsidP="001D2FD9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C5" w:rsidRDefault="004278C5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CF3CC0">
        <w:trPr>
          <w:trHeight w:val="21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 w:rsidP="00412A7C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 w:rsidP="00412A7C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CC0" w:rsidRDefault="00CF3CC0" w:rsidP="00412A7C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CC0" w:rsidRDefault="00CF3CC0" w:rsidP="00412A7C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Аналитический отдел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 w:rsidP="00412A7C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CF3CC0">
        <w:trPr>
          <w:trHeight w:val="21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1D2FD9" w:rsidP="0079052A">
            <w:pPr>
              <w:widowControl w:val="0"/>
              <w:ind w:right="-108"/>
              <w:rPr>
                <w:sz w:val="24"/>
              </w:rPr>
            </w:pPr>
            <w:r w:rsidRPr="001D2FD9">
              <w:rPr>
                <w:sz w:val="24"/>
              </w:rPr>
              <w:t>Ведущая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CC0" w:rsidRDefault="00CF3CC0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CC0" w:rsidRDefault="00CF3CC0" w:rsidP="004278C5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4278C5">
              <w:rPr>
                <w:rFonts w:ascii="Times New Roman" w:hAnsi="Times New Roman"/>
                <w:sz w:val="24"/>
              </w:rPr>
              <w:t xml:space="preserve">Отдел камеральных проверок № 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CF3CC0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 – г. Самара ул. Мориса Тореза, 7</w:t>
            </w:r>
          </w:p>
        </w:tc>
      </w:tr>
      <w:tr w:rsidR="00CF3CC0" w:rsidTr="00CF3CC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CC0" w:rsidRDefault="00CF3CC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Главный государственный налоговый инспектор </w:t>
            </w:r>
          </w:p>
          <w:p w:rsidR="00CF3CC0" w:rsidRDefault="00CF3CC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CC0" w:rsidRDefault="00CF3CC0" w:rsidP="00517283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>Отдел камеральных проверок №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 в соответствии с должностным регламентом</w:t>
            </w:r>
          </w:p>
          <w:p w:rsidR="00CF3CC0" w:rsidRDefault="00CF3CC0">
            <w:pPr>
              <w:widowControl w:val="0"/>
              <w:tabs>
                <w:tab w:val="left" w:pos="2520"/>
              </w:tabs>
              <w:rPr>
                <w:sz w:val="24"/>
              </w:rPr>
            </w:pPr>
          </w:p>
        </w:tc>
      </w:tr>
      <w:tr w:rsidR="00CF3CC0" w:rsidTr="00CF3CC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CC0" w:rsidRDefault="00CF3CC0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Главный государственный налоговый инспектор </w:t>
            </w:r>
          </w:p>
          <w:p w:rsidR="00CF3CC0" w:rsidRDefault="00CF3CC0" w:rsidP="0079052A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CC0" w:rsidRDefault="00CF3CC0" w:rsidP="00B41AC3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</w:rPr>
              <w:t xml:space="preserve">выездных </w:t>
            </w:r>
            <w:r w:rsidRPr="00F25E2B">
              <w:rPr>
                <w:rFonts w:ascii="Times New Roman" w:hAnsi="Times New Roman"/>
                <w:sz w:val="24"/>
              </w:rPr>
              <w:t>проверок №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 в соответствии с должностным регламентом</w:t>
            </w:r>
          </w:p>
          <w:p w:rsidR="00CF3CC0" w:rsidRDefault="00CF3CC0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</w:p>
        </w:tc>
      </w:tr>
      <w:tr w:rsidR="00CF3CC0" w:rsidTr="00CF3CC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CC0" w:rsidRDefault="00CF3CC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CC0" w:rsidRDefault="00CF3CC0" w:rsidP="00CF3CC0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 xml:space="preserve">Отдел </w:t>
            </w:r>
            <w:proofErr w:type="spellStart"/>
            <w:r w:rsidRPr="00F25E2B">
              <w:rPr>
                <w:rFonts w:ascii="Times New Roman" w:hAnsi="Times New Roman"/>
                <w:sz w:val="24"/>
              </w:rPr>
              <w:t>предпроверочного</w:t>
            </w:r>
            <w:proofErr w:type="spellEnd"/>
            <w:r w:rsidRPr="00F25E2B">
              <w:rPr>
                <w:rFonts w:ascii="Times New Roman" w:hAnsi="Times New Roman"/>
                <w:sz w:val="24"/>
              </w:rPr>
              <w:t xml:space="preserve"> анализа и истребования документов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CF3CC0" w:rsidTr="00CF3CC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 w:rsidP="0079052A">
            <w:pPr>
              <w:widowControl w:val="0"/>
              <w:ind w:right="-108"/>
              <w:rPr>
                <w:sz w:val="24"/>
              </w:rPr>
            </w:pPr>
            <w:r w:rsidRPr="00F25E2B">
              <w:rPr>
                <w:sz w:val="24"/>
              </w:rPr>
              <w:t>Старшая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CC0" w:rsidRDefault="00CF3CC0" w:rsidP="00F25E2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CC0" w:rsidRDefault="00CF3CC0" w:rsidP="00CF3CC0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proofErr w:type="spellStart"/>
            <w:r>
              <w:rPr>
                <w:rFonts w:ascii="Times New Roman" w:hAnsi="Times New Roman"/>
                <w:sz w:val="24"/>
              </w:rPr>
              <w:t>предпроверочного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анализа и истребования документов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CC0" w:rsidRDefault="00CF3CC0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 в соответствии с должностным регламентом</w:t>
            </w:r>
          </w:p>
          <w:p w:rsidR="00CF3CC0" w:rsidRDefault="00CF3CC0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</w:p>
        </w:tc>
      </w:tr>
    </w:tbl>
    <w:p w:rsidR="00087E5D" w:rsidRDefault="00A363C2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Базовые требования:</w:t>
      </w:r>
    </w:p>
    <w:p w:rsidR="00087E5D" w:rsidRDefault="00A363C2">
      <w:pPr>
        <w:ind w:firstLine="709"/>
        <w:jc w:val="both"/>
        <w:rPr>
          <w:sz w:val="24"/>
        </w:rPr>
      </w:pPr>
      <w:r>
        <w:rPr>
          <w:sz w:val="24"/>
        </w:rPr>
        <w:t xml:space="preserve">а) знание государственного языка Российской Федерации; 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б) знание основ Конституции Российской Федерации;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г) знание Федерального закона от 27 мая 2003 г. № 58-ФЗ «О системе государственной службы Российской Федерации»;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д) знание Федерального закона от 25 декабря 2008 г. № 273-ФЗ «О противодействии коррупции»;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е) знания и умения в области информационно-коммуникационных технологий;</w:t>
      </w:r>
    </w:p>
    <w:p w:rsidR="00087E5D" w:rsidRDefault="00A363C2">
      <w:pPr>
        <w:widowControl w:val="0"/>
        <w:tabs>
          <w:tab w:val="left" w:pos="284"/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>ж) требования к умениям, свидетельствующим о наличии необходимых профессиональных и личностных качеств.</w:t>
      </w:r>
    </w:p>
    <w:p w:rsidR="00087E5D" w:rsidRDefault="00A363C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hyperlink r:id="rId8" w:history="1">
        <w:r>
          <w:rPr>
            <w:rFonts w:ascii="Times New Roman" w:hAnsi="Times New Roman"/>
            <w:sz w:val="24"/>
          </w:rPr>
          <w:t>законодательством</w:t>
        </w:r>
      </w:hyperlink>
      <w:r>
        <w:rPr>
          <w:rFonts w:ascii="Times New Roman" w:hAnsi="Times New Roman"/>
          <w:sz w:val="24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87E5D" w:rsidRDefault="00A363C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21 по Самарской области.</w:t>
      </w:r>
    </w:p>
    <w:p w:rsidR="00087E5D" w:rsidRDefault="00A363C2">
      <w:pPr>
        <w:ind w:firstLine="540"/>
        <w:jc w:val="both"/>
        <w:rPr>
          <w:sz w:val="24"/>
        </w:rPr>
      </w:pPr>
      <w:proofErr w:type="gramStart"/>
      <w:r>
        <w:rPr>
          <w:sz w:val="24"/>
        </w:rPr>
        <w:t>Гражданский служащий, изъявивший желание участвовать в конкурсе в Межрайонной ИФНС России № 21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  № 21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>
        <w:rPr>
          <w:sz w:val="24"/>
        </w:rPr>
        <w:t xml:space="preserve">  Правительства Российской Федерации от 26.05.2005 № 667-р, с изменениями от 20.12.2019 с приложением фотографии.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Гражданин, изъявивший желание участвовать в конкурсе представляет следующие документы: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личное заявление;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</w:t>
      </w:r>
      <w:hyperlink r:id="rId9" w:history="1">
        <w:r>
          <w:rPr>
            <w:sz w:val="24"/>
          </w:rPr>
          <w:t>форме</w:t>
        </w:r>
      </w:hyperlink>
      <w:r>
        <w:rPr>
          <w:sz w:val="24"/>
        </w:rPr>
        <w:t>, утвержденной распоряжением Правительства Российской Федерации от 26.05.2005 № 667-р, с изменениями от 20.12.2019, с приложением фотографии;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документы, подтверждающие необходимое профессиональное образование, квалификацию и стаж работы: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гражданскую службу или ее прохождению (медицинское заключение № 001 ГС/у);</w:t>
      </w:r>
    </w:p>
    <w:p w:rsidR="00087E5D" w:rsidRDefault="00A363C2">
      <w:pPr>
        <w:pStyle w:val="1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         иные документы, предусмотренные Федеральным законом от 27 июля 2004 года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</w:t>
      </w:r>
      <w:r>
        <w:rPr>
          <w:sz w:val="24"/>
        </w:rPr>
        <w:lastRenderedPageBreak/>
        <w:t>Российской Федерации о государственной гражданской службе для поступления на гражданскую службу и ее прохождения.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0" w:history="1">
        <w:r>
          <w:rPr>
            <w:sz w:val="24"/>
          </w:rPr>
          <w:t>законами</w:t>
        </w:r>
      </w:hyperlink>
      <w:r>
        <w:rPr>
          <w:sz w:val="24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087E5D" w:rsidRDefault="00A363C2">
      <w:pPr>
        <w:widowControl w:val="0"/>
        <w:ind w:firstLine="708"/>
        <w:contextualSpacing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E5D" w:rsidRDefault="00A363C2">
      <w:pPr>
        <w:widowControl w:val="0"/>
        <w:ind w:firstLine="708"/>
        <w:contextualSpacing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87E5D" w:rsidRDefault="00A363C2">
      <w:pPr>
        <w:widowControl w:val="0"/>
        <w:ind w:firstLine="709"/>
        <w:contextualSpacing/>
        <w:jc w:val="both"/>
        <w:rPr>
          <w:sz w:val="24"/>
        </w:rPr>
      </w:pPr>
      <w:proofErr w:type="gramStart"/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  <w:r>
        <w:rPr>
          <w:sz w:val="24"/>
        </w:rPr>
        <w:t xml:space="preserve"> Тестирование и индивидуальное собеседование являются обязательными методами оценки.</w:t>
      </w:r>
    </w:p>
    <w:p w:rsidR="00087E5D" w:rsidRDefault="00A363C2">
      <w:pPr>
        <w:ind w:left="-142" w:right="-2" w:firstLine="851"/>
        <w:contextualSpacing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87E5D" w:rsidRDefault="00A363C2">
      <w:pPr>
        <w:ind w:left="-142" w:right="-2" w:firstLine="851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087E5D" w:rsidRDefault="00A363C2">
      <w:pPr>
        <w:ind w:firstLine="708"/>
        <w:jc w:val="both"/>
        <w:rPr>
          <w:sz w:val="24"/>
        </w:rPr>
      </w:pPr>
      <w:r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11" w:history="1">
        <w:r w:rsidRPr="00584301">
          <w:rPr>
            <w:rStyle w:val="af2"/>
            <w:color w:val="auto"/>
            <w:sz w:val="24"/>
            <w:u w:val="none"/>
          </w:rPr>
          <w:t>https://gossluzhba.gov.ru</w:t>
        </w:r>
      </w:hyperlink>
      <w:r w:rsidRPr="00584301">
        <w:rPr>
          <w:color w:val="auto"/>
          <w:sz w:val="24"/>
        </w:rPr>
        <w:t xml:space="preserve"> </w:t>
      </w:r>
      <w:r>
        <w:rPr>
          <w:sz w:val="24"/>
        </w:rPr>
        <w:t xml:space="preserve">– «Тесты для самопроверки». </w:t>
      </w:r>
    </w:p>
    <w:p w:rsidR="00087E5D" w:rsidRDefault="00A363C2">
      <w:pPr>
        <w:ind w:left="-142" w:right="-2" w:firstLine="851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Решение конкурсной комиссии принимается в отсутствие кандидата. 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По результатам конкурса издается приказ Межрайонной ИФНС России № 21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 и другие), осуществляются кандидатами за счет собственных средств.</w:t>
      </w:r>
    </w:p>
    <w:p w:rsidR="00087E5D" w:rsidRPr="00FF0CC6" w:rsidRDefault="00A363C2">
      <w:pPr>
        <w:pStyle w:val="ConsNormal"/>
        <w:ind w:right="0" w:firstLine="708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Прием документов для участия в конкурсе будет </w:t>
      </w:r>
      <w:r w:rsidRPr="00FF0CC6">
        <w:rPr>
          <w:rFonts w:ascii="Times New Roman" w:hAnsi="Times New Roman"/>
          <w:color w:val="auto"/>
          <w:sz w:val="24"/>
        </w:rPr>
        <w:t xml:space="preserve">проводиться с </w:t>
      </w:r>
      <w:r w:rsidR="00CF3CC0">
        <w:rPr>
          <w:rFonts w:ascii="Times New Roman" w:hAnsi="Times New Roman"/>
          <w:color w:val="auto"/>
          <w:sz w:val="24"/>
        </w:rPr>
        <w:t>28</w:t>
      </w:r>
      <w:r w:rsidRPr="00FF0CC6">
        <w:rPr>
          <w:rFonts w:ascii="Times New Roman" w:hAnsi="Times New Roman"/>
          <w:color w:val="auto"/>
          <w:sz w:val="24"/>
        </w:rPr>
        <w:t>.</w:t>
      </w:r>
      <w:r w:rsidR="00FF0CC6" w:rsidRPr="00FF0CC6">
        <w:rPr>
          <w:rFonts w:ascii="Times New Roman" w:hAnsi="Times New Roman"/>
          <w:color w:val="auto"/>
          <w:sz w:val="24"/>
        </w:rPr>
        <w:t>0</w:t>
      </w:r>
      <w:r w:rsidR="00CF3CC0">
        <w:rPr>
          <w:rFonts w:ascii="Times New Roman" w:hAnsi="Times New Roman"/>
          <w:color w:val="auto"/>
          <w:sz w:val="24"/>
        </w:rPr>
        <w:t>6</w:t>
      </w:r>
      <w:r w:rsidRPr="00FF0CC6">
        <w:rPr>
          <w:rFonts w:ascii="Times New Roman" w:hAnsi="Times New Roman"/>
          <w:color w:val="auto"/>
          <w:sz w:val="24"/>
        </w:rPr>
        <w:t>.202</w:t>
      </w:r>
      <w:r w:rsidR="00FF0CC6" w:rsidRPr="00FF0CC6">
        <w:rPr>
          <w:rFonts w:ascii="Times New Roman" w:hAnsi="Times New Roman"/>
          <w:color w:val="auto"/>
          <w:sz w:val="24"/>
        </w:rPr>
        <w:t>2</w:t>
      </w:r>
      <w:r w:rsidRPr="00FF0CC6">
        <w:rPr>
          <w:rFonts w:ascii="Times New Roman" w:hAnsi="Times New Roman"/>
          <w:color w:val="auto"/>
          <w:sz w:val="24"/>
        </w:rPr>
        <w:t xml:space="preserve"> по </w:t>
      </w:r>
      <w:r w:rsidR="00CF3CC0">
        <w:rPr>
          <w:rFonts w:ascii="Times New Roman" w:hAnsi="Times New Roman"/>
          <w:color w:val="auto"/>
          <w:sz w:val="24"/>
        </w:rPr>
        <w:t>1</w:t>
      </w:r>
      <w:r w:rsidR="00FF0CC6" w:rsidRPr="00FF0CC6">
        <w:rPr>
          <w:rFonts w:ascii="Times New Roman" w:hAnsi="Times New Roman"/>
          <w:color w:val="auto"/>
          <w:sz w:val="24"/>
        </w:rPr>
        <w:t>8</w:t>
      </w:r>
      <w:r w:rsidRPr="00FF0CC6">
        <w:rPr>
          <w:rFonts w:ascii="Times New Roman" w:hAnsi="Times New Roman"/>
          <w:color w:val="auto"/>
          <w:sz w:val="24"/>
        </w:rPr>
        <w:t>.</w:t>
      </w:r>
      <w:r w:rsidR="00FF0CC6" w:rsidRPr="00FF0CC6">
        <w:rPr>
          <w:rFonts w:ascii="Times New Roman" w:hAnsi="Times New Roman"/>
          <w:color w:val="auto"/>
          <w:sz w:val="24"/>
        </w:rPr>
        <w:t>0</w:t>
      </w:r>
      <w:r w:rsidR="00CF3CC0">
        <w:rPr>
          <w:rFonts w:ascii="Times New Roman" w:hAnsi="Times New Roman"/>
          <w:color w:val="auto"/>
          <w:sz w:val="24"/>
        </w:rPr>
        <w:t>7</w:t>
      </w:r>
      <w:r w:rsidRPr="00FF0CC6">
        <w:rPr>
          <w:rFonts w:ascii="Times New Roman" w:hAnsi="Times New Roman"/>
          <w:color w:val="auto"/>
          <w:sz w:val="24"/>
        </w:rPr>
        <w:t>.202</w:t>
      </w:r>
      <w:r w:rsidR="00FF0CC6" w:rsidRPr="00FF0CC6">
        <w:rPr>
          <w:rFonts w:ascii="Times New Roman" w:hAnsi="Times New Roman"/>
          <w:color w:val="auto"/>
          <w:sz w:val="24"/>
        </w:rPr>
        <w:t>2</w:t>
      </w:r>
      <w:r w:rsidRPr="00FF0CC6">
        <w:rPr>
          <w:rFonts w:ascii="Times New Roman" w:hAnsi="Times New Roman"/>
          <w:color w:val="auto"/>
          <w:sz w:val="24"/>
        </w:rPr>
        <w:t xml:space="preserve">. </w:t>
      </w:r>
      <w:r w:rsidRPr="00FF0CC6">
        <w:rPr>
          <w:rFonts w:ascii="Times New Roman" w:hAnsi="Times New Roman"/>
          <w:color w:val="auto"/>
          <w:sz w:val="24"/>
        </w:rPr>
        <w:lastRenderedPageBreak/>
        <w:t>Время приема документов: с понедельника по четверг - с 09 часов 00 минут до 1</w:t>
      </w:r>
      <w:r w:rsidR="00FF0CC6" w:rsidRPr="00FF0CC6">
        <w:rPr>
          <w:rFonts w:ascii="Times New Roman" w:hAnsi="Times New Roman"/>
          <w:color w:val="auto"/>
          <w:sz w:val="24"/>
        </w:rPr>
        <w:t>7</w:t>
      </w:r>
      <w:r w:rsidRPr="00FF0CC6">
        <w:rPr>
          <w:rFonts w:ascii="Times New Roman" w:hAnsi="Times New Roman"/>
          <w:color w:val="auto"/>
          <w:sz w:val="24"/>
        </w:rPr>
        <w:t xml:space="preserve"> часов 00 минут. Пятница с 09 часов 00 минут до 1</w:t>
      </w:r>
      <w:r w:rsidR="00FF0CC6" w:rsidRPr="00FF0CC6">
        <w:rPr>
          <w:rFonts w:ascii="Times New Roman" w:hAnsi="Times New Roman"/>
          <w:color w:val="auto"/>
          <w:sz w:val="24"/>
        </w:rPr>
        <w:t xml:space="preserve">5 </w:t>
      </w:r>
      <w:r w:rsidRPr="00FF0CC6">
        <w:rPr>
          <w:rFonts w:ascii="Times New Roman" w:hAnsi="Times New Roman"/>
          <w:color w:val="auto"/>
          <w:sz w:val="24"/>
        </w:rPr>
        <w:t>часов 45 минут.</w:t>
      </w:r>
    </w:p>
    <w:p w:rsidR="00087E5D" w:rsidRPr="00FF0CC6" w:rsidRDefault="00A363C2">
      <w:pPr>
        <w:pStyle w:val="ConsNormal"/>
        <w:ind w:right="0" w:firstLine="708"/>
        <w:jc w:val="both"/>
        <w:rPr>
          <w:rFonts w:ascii="Times New Roman" w:hAnsi="Times New Roman"/>
          <w:color w:val="auto"/>
          <w:sz w:val="24"/>
        </w:rPr>
      </w:pPr>
      <w:r w:rsidRPr="00FF0CC6">
        <w:rPr>
          <w:rFonts w:ascii="Times New Roman" w:hAnsi="Times New Roman"/>
          <w:color w:val="auto"/>
          <w:sz w:val="24"/>
        </w:rPr>
        <w:t xml:space="preserve">Адрес приема документов: 443013,  г. Самара, ул. Мичурина, 21в, </w:t>
      </w:r>
      <w:proofErr w:type="spellStart"/>
      <w:r w:rsidRPr="00FF0CC6">
        <w:rPr>
          <w:rFonts w:ascii="Times New Roman" w:hAnsi="Times New Roman"/>
          <w:color w:val="auto"/>
          <w:sz w:val="24"/>
        </w:rPr>
        <w:t>каб</w:t>
      </w:r>
      <w:proofErr w:type="spellEnd"/>
      <w:r w:rsidRPr="00FF0CC6">
        <w:rPr>
          <w:rFonts w:ascii="Times New Roman" w:hAnsi="Times New Roman"/>
          <w:color w:val="auto"/>
          <w:sz w:val="24"/>
        </w:rPr>
        <w:t>. № 209.</w:t>
      </w:r>
    </w:p>
    <w:p w:rsidR="00087E5D" w:rsidRPr="00FF0CC6" w:rsidRDefault="00CF3CC0">
      <w:pPr>
        <w:pStyle w:val="ConsNormal"/>
        <w:ind w:right="0" w:firstLine="708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Конкурс планируется провести 04</w:t>
      </w:r>
      <w:r w:rsidR="00A363C2" w:rsidRPr="00FF0CC6">
        <w:rPr>
          <w:rFonts w:ascii="Times New Roman" w:hAnsi="Times New Roman"/>
          <w:color w:val="auto"/>
          <w:sz w:val="24"/>
        </w:rPr>
        <w:t>.</w:t>
      </w:r>
      <w:r w:rsidR="00FF0CC6">
        <w:rPr>
          <w:rFonts w:ascii="Times New Roman" w:hAnsi="Times New Roman"/>
          <w:color w:val="auto"/>
          <w:sz w:val="24"/>
        </w:rPr>
        <w:t>0</w:t>
      </w:r>
      <w:r w:rsidR="00D23B02">
        <w:rPr>
          <w:rFonts w:ascii="Times New Roman" w:hAnsi="Times New Roman"/>
          <w:color w:val="auto"/>
          <w:sz w:val="24"/>
        </w:rPr>
        <w:t>8</w:t>
      </w:r>
      <w:r w:rsidR="00A363C2" w:rsidRPr="00FF0CC6">
        <w:rPr>
          <w:rFonts w:ascii="Times New Roman" w:hAnsi="Times New Roman"/>
          <w:color w:val="auto"/>
          <w:sz w:val="24"/>
        </w:rPr>
        <w:t>.202</w:t>
      </w:r>
      <w:r w:rsidR="00FF0CC6">
        <w:rPr>
          <w:rFonts w:ascii="Times New Roman" w:hAnsi="Times New Roman"/>
          <w:color w:val="auto"/>
          <w:sz w:val="24"/>
        </w:rPr>
        <w:t>2</w:t>
      </w:r>
      <w:r w:rsidR="00A363C2" w:rsidRPr="00FF0CC6">
        <w:rPr>
          <w:rFonts w:ascii="Times New Roman" w:hAnsi="Times New Roman"/>
          <w:color w:val="auto"/>
          <w:sz w:val="24"/>
        </w:rPr>
        <w:t xml:space="preserve"> в 14 часов 00 минут по адресу: Самарская область, </w:t>
      </w:r>
      <w:proofErr w:type="spellStart"/>
      <w:r w:rsidR="00A363C2" w:rsidRPr="00FF0CC6">
        <w:rPr>
          <w:rFonts w:ascii="Times New Roman" w:hAnsi="Times New Roman"/>
          <w:color w:val="auto"/>
          <w:sz w:val="24"/>
        </w:rPr>
        <w:t>г</w:t>
      </w:r>
      <w:proofErr w:type="gramStart"/>
      <w:r w:rsidR="00A363C2" w:rsidRPr="00FF0CC6">
        <w:rPr>
          <w:rFonts w:ascii="Times New Roman" w:hAnsi="Times New Roman"/>
          <w:color w:val="auto"/>
          <w:sz w:val="24"/>
        </w:rPr>
        <w:t>.С</w:t>
      </w:r>
      <w:proofErr w:type="gramEnd"/>
      <w:r w:rsidR="00A363C2" w:rsidRPr="00FF0CC6">
        <w:rPr>
          <w:rFonts w:ascii="Times New Roman" w:hAnsi="Times New Roman"/>
          <w:color w:val="auto"/>
          <w:sz w:val="24"/>
        </w:rPr>
        <w:t>амара</w:t>
      </w:r>
      <w:proofErr w:type="spellEnd"/>
      <w:r w:rsidR="00A363C2" w:rsidRPr="00FF0CC6">
        <w:rPr>
          <w:rFonts w:ascii="Times New Roman" w:hAnsi="Times New Roman"/>
          <w:color w:val="auto"/>
          <w:sz w:val="24"/>
        </w:rPr>
        <w:t xml:space="preserve">, ул. Мичурина, 21в, </w:t>
      </w:r>
      <w:proofErr w:type="spellStart"/>
      <w:r w:rsidR="00A363C2" w:rsidRPr="00FF0CC6">
        <w:rPr>
          <w:rFonts w:ascii="Times New Roman" w:hAnsi="Times New Roman"/>
          <w:color w:val="auto"/>
          <w:sz w:val="24"/>
        </w:rPr>
        <w:t>каб</w:t>
      </w:r>
      <w:proofErr w:type="spellEnd"/>
      <w:r w:rsidR="00A363C2" w:rsidRPr="00FF0CC6">
        <w:rPr>
          <w:rFonts w:ascii="Times New Roman" w:hAnsi="Times New Roman"/>
          <w:color w:val="auto"/>
          <w:sz w:val="24"/>
        </w:rPr>
        <w:t>. № 212.</w:t>
      </w:r>
    </w:p>
    <w:p w:rsidR="00087E5D" w:rsidRDefault="00A363C2">
      <w:pPr>
        <w:pStyle w:val="ConsNormal"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087E5D" w:rsidRDefault="00A363C2">
      <w:pPr>
        <w:pStyle w:val="ConsNormal"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Контактные телефоны: (846)933-45-11; (846) 933-44-49.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Межрайонной  ИФНС России № 21 по Самарской области состоит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>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984"/>
        <w:gridCol w:w="1843"/>
        <w:gridCol w:w="1701"/>
        <w:gridCol w:w="1559"/>
      </w:tblGrid>
      <w:tr w:rsidR="00D23B02" w:rsidTr="00D23B02">
        <w:trPr>
          <w:trHeight w:val="69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after="160" w:line="240" w:lineRule="exact"/>
              <w:jc w:val="righ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after="1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after="1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 (главный специалист-эксперт)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715FD8">
            <w:pPr>
              <w:spacing w:after="1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Pr="00D23B02" w:rsidRDefault="00D23B02" w:rsidP="00D23B02">
            <w:pPr>
              <w:spacing w:after="160" w:line="240" w:lineRule="exac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proofErr w:type="spellStart"/>
            <w:r>
              <w:rPr>
                <w:sz w:val="22"/>
              </w:rPr>
              <w:t>пециалист</w:t>
            </w:r>
            <w:proofErr w:type="spellEnd"/>
            <w:r>
              <w:rPr>
                <w:sz w:val="22"/>
              </w:rPr>
              <w:t xml:space="preserve"> эксперт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412A7C">
            <w:pPr>
              <w:spacing w:after="1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Старший специалист 2 разряда</w:t>
            </w:r>
          </w:p>
        </w:tc>
      </w:tr>
      <w:tr w:rsidR="00D23B02" w:rsidTr="00D23B0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5637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5075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715F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4511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715F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4322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412A7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</w:tr>
      <w:tr w:rsidR="00D23B02" w:rsidTr="00D23B0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715F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512C3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412A7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</w:tr>
      <w:tr w:rsidR="00D23B02" w:rsidTr="00D23B0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D23B02" w:rsidRDefault="00D23B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D23B02" w:rsidRDefault="00D23B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715FD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D23B02" w:rsidRDefault="00D23B02" w:rsidP="00715F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512C3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D23B02" w:rsidRDefault="00D23B02" w:rsidP="00512C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412A7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D23B02" w:rsidRDefault="00D23B02" w:rsidP="00412A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 w:rsidR="00D23B02" w:rsidTr="00D23B0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90-120 % </w:t>
            </w:r>
          </w:p>
          <w:p w:rsidR="00D23B02" w:rsidRDefault="00D23B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D23B02" w:rsidRDefault="00D23B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:rsidR="00D23B02" w:rsidRDefault="00D23B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D23B02" w:rsidRDefault="00D23B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715FD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:rsidR="00D23B02" w:rsidRDefault="00D23B02" w:rsidP="00715F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D23B02" w:rsidRDefault="00D23B02" w:rsidP="00715F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512C3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:rsidR="00D23B02" w:rsidRDefault="00D23B02" w:rsidP="00512C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D23B02" w:rsidRDefault="00D23B02" w:rsidP="00512C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412A7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:rsidR="00D23B02" w:rsidRDefault="00D23B02" w:rsidP="00412A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D23B02" w:rsidRDefault="00D23B02" w:rsidP="00412A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D23B02" w:rsidTr="00D23B02">
        <w:trPr>
          <w:trHeight w:val="69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D23B02" w:rsidRDefault="00D23B02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D23B02" w:rsidRDefault="00D23B02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412A7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D23B02" w:rsidRDefault="00D23B02" w:rsidP="00412A7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 w:rsidR="00D23B02" w:rsidTr="00D23B02">
        <w:trPr>
          <w:trHeight w:val="4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</w:p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D23B02" w:rsidRDefault="00D23B02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D23B02" w:rsidRDefault="00D23B02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412A7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D23B02" w:rsidRDefault="00D23B02" w:rsidP="00412A7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D23B02" w:rsidTr="00D23B02">
        <w:trPr>
          <w:trHeight w:val="63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412A7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 w:rsidR="00D23B02" w:rsidTr="00D23B0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D23B02" w:rsidRDefault="00D23B02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D23B02" w:rsidRDefault="00D23B02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412A7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D23B02" w:rsidRDefault="00D23B02" w:rsidP="00412A7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 w:rsidR="00D23B02" w:rsidTr="00D23B0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proofErr w:type="gramStart"/>
            <w:r>
              <w:rPr>
                <w:sz w:val="22"/>
              </w:rPr>
              <w:t>материальном</w:t>
            </w:r>
            <w:proofErr w:type="gramEnd"/>
            <w:r>
              <w:rPr>
                <w:sz w:val="22"/>
              </w:rPr>
              <w:t xml:space="preserve"> </w:t>
            </w:r>
          </w:p>
          <w:p w:rsidR="00D23B02" w:rsidRDefault="00D23B02">
            <w:pPr>
              <w:spacing w:line="240" w:lineRule="exact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стимулировании</w:t>
            </w:r>
            <w:proofErr w:type="gramEnd"/>
            <w:r>
              <w:rPr>
                <w:sz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D23B02" w:rsidRDefault="00D23B02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proofErr w:type="gramStart"/>
            <w:r>
              <w:rPr>
                <w:sz w:val="22"/>
              </w:rPr>
              <w:t>материальном</w:t>
            </w:r>
            <w:proofErr w:type="gramEnd"/>
            <w:r>
              <w:rPr>
                <w:sz w:val="22"/>
              </w:rPr>
              <w:t xml:space="preserve"> </w:t>
            </w:r>
          </w:p>
          <w:p w:rsidR="00D23B02" w:rsidRDefault="00D23B02" w:rsidP="00715FD8">
            <w:pPr>
              <w:spacing w:line="240" w:lineRule="exact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стимулировании</w:t>
            </w:r>
            <w:proofErr w:type="gramEnd"/>
            <w:r>
              <w:rPr>
                <w:sz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D23B02" w:rsidRDefault="00D23B02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proofErr w:type="gramStart"/>
            <w:r>
              <w:rPr>
                <w:sz w:val="22"/>
              </w:rPr>
              <w:t>материальном</w:t>
            </w:r>
            <w:proofErr w:type="gramEnd"/>
            <w:r>
              <w:rPr>
                <w:sz w:val="22"/>
              </w:rPr>
              <w:t xml:space="preserve"> </w:t>
            </w:r>
          </w:p>
          <w:p w:rsidR="00D23B02" w:rsidRDefault="00D23B02" w:rsidP="00512C31">
            <w:pPr>
              <w:spacing w:line="240" w:lineRule="exact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стимулировании</w:t>
            </w:r>
            <w:proofErr w:type="gramEnd"/>
            <w:r>
              <w:rPr>
                <w:sz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02" w:rsidRDefault="00D23B02" w:rsidP="00412A7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D23B02" w:rsidRDefault="00D23B02" w:rsidP="00412A7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proofErr w:type="gramStart"/>
            <w:r>
              <w:rPr>
                <w:sz w:val="22"/>
              </w:rPr>
              <w:t>материальном</w:t>
            </w:r>
            <w:proofErr w:type="gramEnd"/>
            <w:r>
              <w:rPr>
                <w:sz w:val="22"/>
              </w:rPr>
              <w:t xml:space="preserve"> </w:t>
            </w:r>
          </w:p>
          <w:p w:rsidR="00D23B02" w:rsidRDefault="00D23B02" w:rsidP="00412A7C">
            <w:pPr>
              <w:spacing w:line="240" w:lineRule="exact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стимулировании</w:t>
            </w:r>
            <w:proofErr w:type="gramEnd"/>
            <w:r>
              <w:rPr>
                <w:sz w:val="22"/>
              </w:rPr>
              <w:t xml:space="preserve"> Федеральных государственных гражданских служащих</w:t>
            </w:r>
          </w:p>
        </w:tc>
      </w:tr>
    </w:tbl>
    <w:p w:rsidR="00087E5D" w:rsidRDefault="00087E5D">
      <w:pPr>
        <w:widowControl w:val="0"/>
        <w:ind w:firstLine="709"/>
        <w:jc w:val="both"/>
        <w:rPr>
          <w:sz w:val="24"/>
        </w:rPr>
      </w:pPr>
    </w:p>
    <w:sectPr w:rsidR="00087E5D">
      <w:headerReference w:type="default" r:id="rId12"/>
      <w:pgSz w:w="11906" w:h="16838"/>
      <w:pgMar w:top="142" w:right="397" w:bottom="56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EE" w:rsidRDefault="005951EE">
      <w:r>
        <w:separator/>
      </w:r>
    </w:p>
  </w:endnote>
  <w:endnote w:type="continuationSeparator" w:id="0">
    <w:p w:rsidR="005951EE" w:rsidRDefault="0059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EE" w:rsidRDefault="005951EE">
      <w:r>
        <w:separator/>
      </w:r>
    </w:p>
  </w:footnote>
  <w:footnote w:type="continuationSeparator" w:id="0">
    <w:p w:rsidR="005951EE" w:rsidRDefault="00595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E5D" w:rsidRDefault="00A363C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17C82">
      <w:rPr>
        <w:noProof/>
      </w:rPr>
      <w:t>6</w:t>
    </w:r>
    <w:r>
      <w:fldChar w:fldCharType="end"/>
    </w:r>
  </w:p>
  <w:p w:rsidR="00087E5D" w:rsidRDefault="00087E5D">
    <w:pPr>
      <w:pStyle w:val="af7"/>
      <w:jc w:val="center"/>
    </w:pPr>
  </w:p>
  <w:p w:rsidR="00087E5D" w:rsidRDefault="00087E5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25969"/>
    <w:multiLevelType w:val="multilevel"/>
    <w:tmpl w:val="A98C130C"/>
    <w:lvl w:ilvl="0">
      <w:start w:val="1"/>
      <w:numFmt w:val="bullet"/>
      <w:pStyle w:val="1"/>
      <w:lvlText w:val=""/>
      <w:lvlJc w:val="left"/>
      <w:pPr>
        <w:tabs>
          <w:tab w:val="left" w:pos="888"/>
        </w:tabs>
        <w:ind w:left="888" w:hanging="360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tabs>
          <w:tab w:val="left" w:pos="1865"/>
        </w:tabs>
        <w:ind w:left="1865" w:hanging="360"/>
      </w:pPr>
      <w:rPr>
        <w:rFonts w:ascii="Courier New" w:hAnsi="Courier New"/>
      </w:rPr>
    </w:lvl>
    <w:lvl w:ilvl="2">
      <w:start w:val="1"/>
      <w:numFmt w:val="bullet"/>
      <w:pStyle w:val="3"/>
      <w:lvlText w:val=""/>
      <w:lvlJc w:val="left"/>
      <w:pPr>
        <w:tabs>
          <w:tab w:val="left" w:pos="2585"/>
        </w:tabs>
        <w:ind w:left="2585" w:hanging="360"/>
      </w:pPr>
      <w:rPr>
        <w:rFonts w:ascii="Wingdings" w:hAnsi="Wingdings"/>
      </w:rPr>
    </w:lvl>
    <w:lvl w:ilvl="3">
      <w:start w:val="1"/>
      <w:numFmt w:val="bullet"/>
      <w:pStyle w:val="4"/>
      <w:lvlText w:val=""/>
      <w:lvlJc w:val="left"/>
      <w:pPr>
        <w:tabs>
          <w:tab w:val="left" w:pos="3305"/>
        </w:tabs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025"/>
        </w:tabs>
        <w:ind w:left="402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745"/>
        </w:tabs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465"/>
        </w:tabs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185"/>
        </w:tabs>
        <w:ind w:left="618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905"/>
        </w:tabs>
        <w:ind w:left="690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5D"/>
    <w:rsid w:val="00017C82"/>
    <w:rsid w:val="00030E1A"/>
    <w:rsid w:val="00087E5D"/>
    <w:rsid w:val="000D67B0"/>
    <w:rsid w:val="001D2FD9"/>
    <w:rsid w:val="002534DC"/>
    <w:rsid w:val="004278C5"/>
    <w:rsid w:val="00452D6A"/>
    <w:rsid w:val="00505051"/>
    <w:rsid w:val="00517283"/>
    <w:rsid w:val="00584301"/>
    <w:rsid w:val="005951EE"/>
    <w:rsid w:val="006B6B56"/>
    <w:rsid w:val="00916D52"/>
    <w:rsid w:val="009D2FF4"/>
    <w:rsid w:val="00A363C2"/>
    <w:rsid w:val="00B41AC3"/>
    <w:rsid w:val="00B52266"/>
    <w:rsid w:val="00C467AF"/>
    <w:rsid w:val="00CF3CC0"/>
    <w:rsid w:val="00D23B02"/>
    <w:rsid w:val="00D43572"/>
    <w:rsid w:val="00F25E2B"/>
    <w:rsid w:val="00F61E55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1">
    <w:name w:val="heading 1"/>
    <w:basedOn w:val="a"/>
    <w:next w:val="a"/>
    <w:link w:val="12"/>
    <w:uiPriority w:val="9"/>
    <w:qFormat/>
    <w:pPr>
      <w:keepNext/>
      <w:ind w:left="360"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0">
    <w:name w:val="heading 4"/>
    <w:basedOn w:val="a"/>
    <w:next w:val="a"/>
    <w:link w:val="41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a3">
    <w:name w:val="Body Text Indent"/>
    <w:basedOn w:val="a"/>
    <w:link w:val="a4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0"/>
    <w:link w:val="a3"/>
    <w:rPr>
      <w:sz w:val="28"/>
    </w:rPr>
  </w:style>
  <w:style w:type="paragraph" w:customStyle="1" w:styleId="FontStyle18">
    <w:name w:val="Font Style18"/>
    <w:link w:val="FontStyle180"/>
    <w:rPr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1">
    <w:name w:val="Заголовок 3 Знак"/>
    <w:basedOn w:val="10"/>
    <w:link w:val="30"/>
    <w:rPr>
      <w:rFonts w:ascii="Cambria" w:hAnsi="Cambria"/>
      <w:b/>
      <w:sz w:val="26"/>
    </w:rPr>
  </w:style>
  <w:style w:type="paragraph" w:styleId="32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0"/>
    <w:link w:val="32"/>
    <w:rPr>
      <w:sz w:val="16"/>
    </w:rPr>
  </w:style>
  <w:style w:type="paragraph" w:customStyle="1" w:styleId="Style6">
    <w:name w:val="Style6"/>
    <w:basedOn w:val="a"/>
    <w:link w:val="Style60"/>
    <w:pPr>
      <w:widowControl w:val="0"/>
      <w:spacing w:line="274" w:lineRule="exact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customStyle="1" w:styleId="2">
    <w:name w:val="Абзац2"/>
    <w:basedOn w:val="20"/>
    <w:link w:val="24"/>
    <w:pPr>
      <w:keepNext w:val="0"/>
      <w:numPr>
        <w:ilvl w:val="1"/>
        <w:numId w:val="1"/>
      </w:numPr>
      <w:tabs>
        <w:tab w:val="left" w:pos="680"/>
      </w:tabs>
      <w:spacing w:before="0" w:after="0"/>
      <w:ind w:left="0" w:firstLine="709"/>
      <w:jc w:val="both"/>
    </w:pPr>
    <w:rPr>
      <w:rFonts w:ascii="Times New Roman" w:hAnsi="Times New Roman"/>
      <w:b w:val="0"/>
      <w:i w:val="0"/>
    </w:rPr>
  </w:style>
  <w:style w:type="character" w:customStyle="1" w:styleId="24">
    <w:name w:val="Абзац2"/>
    <w:basedOn w:val="21"/>
    <w:link w:val="2"/>
    <w:rPr>
      <w:rFonts w:ascii="Times New Roman" w:hAnsi="Times New Roman"/>
      <w:b w:val="0"/>
      <w:i w:val="0"/>
      <w:sz w:val="28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b"/>
  </w:style>
  <w:style w:type="paragraph" w:customStyle="1" w:styleId="FontStyle11">
    <w:name w:val="Font Style11"/>
    <w:link w:val="FontStyle110"/>
    <w:rPr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spacing w:after="200"/>
      <w:ind w:left="720"/>
      <w:contextualSpacing/>
      <w:jc w:val="both"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13">
    <w:name w:val="Номер страницы1"/>
    <w:basedOn w:val="14"/>
    <w:link w:val="af"/>
  </w:style>
  <w:style w:type="character" w:styleId="af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af0">
    <w:name w:val="Таблицы (моноширинный)"/>
    <w:basedOn w:val="a"/>
    <w:next w:val="a"/>
    <w:link w:val="af1"/>
    <w:pPr>
      <w:widowControl w:val="0"/>
      <w:jc w:val="both"/>
    </w:pPr>
    <w:rPr>
      <w:rFonts w:ascii="Courier New" w:hAnsi="Courier New"/>
      <w:sz w:val="24"/>
    </w:rPr>
  </w:style>
  <w:style w:type="character" w:customStyle="1" w:styleId="af1">
    <w:name w:val="Таблицы (моноширинный)"/>
    <w:basedOn w:val="10"/>
    <w:link w:val="af0"/>
    <w:rPr>
      <w:rFonts w:ascii="Courier New" w:hAnsi="Courier New"/>
      <w:sz w:val="24"/>
    </w:rPr>
  </w:style>
  <w:style w:type="character" w:customStyle="1" w:styleId="12">
    <w:name w:val="Заголовок 1 Знак"/>
    <w:basedOn w:val="10"/>
    <w:link w:val="11"/>
    <w:rPr>
      <w:b/>
      <w:sz w:val="24"/>
    </w:rPr>
  </w:style>
  <w:style w:type="paragraph" w:customStyle="1" w:styleId="15">
    <w:name w:val="Знак1"/>
    <w:basedOn w:val="a"/>
    <w:link w:val="16"/>
    <w:pPr>
      <w:spacing w:after="160" w:line="240" w:lineRule="exact"/>
    </w:pPr>
    <w:rPr>
      <w:rFonts w:ascii="Verdana" w:hAnsi="Verdana"/>
    </w:rPr>
  </w:style>
  <w:style w:type="character" w:customStyle="1" w:styleId="16">
    <w:name w:val="Знак1"/>
    <w:basedOn w:val="10"/>
    <w:link w:val="15"/>
    <w:rPr>
      <w:rFonts w:ascii="Verdana" w:hAnsi="Verdana"/>
    </w:rPr>
  </w:style>
  <w:style w:type="paragraph" w:customStyle="1" w:styleId="17">
    <w:name w:val="Гиперссылка1"/>
    <w:link w:val="af2"/>
    <w:rPr>
      <w:color w:val="0000FF"/>
      <w:u w:val="single"/>
    </w:rPr>
  </w:style>
  <w:style w:type="character" w:styleId="af2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left="170" w:hanging="170"/>
      <w:jc w:val="both"/>
    </w:pPr>
  </w:style>
  <w:style w:type="character" w:customStyle="1" w:styleId="Footnote0">
    <w:name w:val="Footnote"/>
    <w:basedOn w:val="10"/>
    <w:link w:val="Footnote"/>
  </w:style>
  <w:style w:type="paragraph" w:customStyle="1" w:styleId="Doc-">
    <w:name w:val="Doc-Т внутри нумерации"/>
    <w:basedOn w:val="a"/>
    <w:link w:val="Doc-0"/>
    <w:pPr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0"/>
    <w:link w:val="Doc-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0"/>
    <w:link w:val="25"/>
  </w:style>
  <w:style w:type="paragraph" w:customStyle="1" w:styleId="4">
    <w:name w:val="Абзац4"/>
    <w:basedOn w:val="40"/>
    <w:link w:val="44"/>
    <w:pPr>
      <w:keepNext w:val="0"/>
      <w:numPr>
        <w:ilvl w:val="3"/>
        <w:numId w:val="1"/>
      </w:numPr>
      <w:tabs>
        <w:tab w:val="left" w:pos="1782"/>
      </w:tabs>
      <w:spacing w:before="0" w:after="0"/>
      <w:ind w:left="0" w:firstLine="709"/>
      <w:jc w:val="both"/>
    </w:pPr>
    <w:rPr>
      <w:rFonts w:ascii="Times New Roman" w:hAnsi="Times New Roman"/>
      <w:b w:val="0"/>
    </w:rPr>
  </w:style>
  <w:style w:type="character" w:customStyle="1" w:styleId="44">
    <w:name w:val="Абзац4"/>
    <w:basedOn w:val="41"/>
    <w:link w:val="4"/>
    <w:rPr>
      <w:rFonts w:ascii="Times New Roman" w:hAnsi="Times New Roman"/>
      <w:b w:val="0"/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7">
    <w:name w:val="Style7"/>
    <w:basedOn w:val="a"/>
    <w:link w:val="Style70"/>
    <w:pPr>
      <w:widowControl w:val="0"/>
      <w:spacing w:line="274" w:lineRule="exact"/>
      <w:jc w:val="both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3">
    <w:name w:val="Абзац3"/>
    <w:basedOn w:val="30"/>
    <w:link w:val="36"/>
    <w:pPr>
      <w:keepNext w:val="0"/>
      <w:numPr>
        <w:ilvl w:val="2"/>
        <w:numId w:val="1"/>
      </w:numPr>
      <w:spacing w:before="0" w:after="0"/>
      <w:ind w:left="0" w:firstLine="709"/>
      <w:jc w:val="both"/>
    </w:pPr>
    <w:rPr>
      <w:rFonts w:ascii="Times New Roman" w:hAnsi="Times New Roman"/>
      <w:b w:val="0"/>
      <w:sz w:val="28"/>
    </w:rPr>
  </w:style>
  <w:style w:type="character" w:customStyle="1" w:styleId="36">
    <w:name w:val="Абзац3"/>
    <w:basedOn w:val="31"/>
    <w:link w:val="3"/>
    <w:rPr>
      <w:rFonts w:ascii="Times New Roman" w:hAnsi="Times New Roman"/>
      <w:b w:val="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</w:style>
  <w:style w:type="paragraph" w:customStyle="1" w:styleId="Style1">
    <w:name w:val="Style1"/>
    <w:basedOn w:val="a"/>
    <w:link w:val="Style10"/>
    <w:pPr>
      <w:widowControl w:val="0"/>
      <w:spacing w:line="277" w:lineRule="exact"/>
    </w:pPr>
    <w:rPr>
      <w:sz w:val="24"/>
    </w:rPr>
  </w:style>
  <w:style w:type="character" w:customStyle="1" w:styleId="Style10">
    <w:name w:val="Style1"/>
    <w:basedOn w:val="10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">
    <w:name w:val="Маркер1"/>
    <w:basedOn w:val="a"/>
    <w:link w:val="1a"/>
    <w:pPr>
      <w:numPr>
        <w:numId w:val="1"/>
      </w:numPr>
      <w:spacing w:before="60" w:after="60"/>
      <w:jc w:val="both"/>
    </w:pPr>
    <w:rPr>
      <w:sz w:val="28"/>
    </w:rPr>
  </w:style>
  <w:style w:type="character" w:customStyle="1" w:styleId="1a">
    <w:name w:val="Маркер1"/>
    <w:basedOn w:val="10"/>
    <w:link w:val="1"/>
    <w:rPr>
      <w:sz w:val="28"/>
    </w:rPr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1">
    <w:name w:val="Заголовок 4 Знак"/>
    <w:basedOn w:val="10"/>
    <w:link w:val="40"/>
    <w:rPr>
      <w:rFonts w:ascii="Calibri" w:hAnsi="Calibri"/>
      <w:b/>
      <w:sz w:val="28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ind w:firstLine="533"/>
      <w:jc w:val="both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21">
    <w:name w:val="Заголовок 2 Знак"/>
    <w:basedOn w:val="10"/>
    <w:link w:val="20"/>
    <w:rPr>
      <w:rFonts w:ascii="Cambria" w:hAnsi="Cambria"/>
      <w:b/>
      <w:i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0"/>
    <w:link w:val="af7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9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1">
    <w:name w:val="heading 1"/>
    <w:basedOn w:val="a"/>
    <w:next w:val="a"/>
    <w:link w:val="12"/>
    <w:uiPriority w:val="9"/>
    <w:qFormat/>
    <w:pPr>
      <w:keepNext/>
      <w:ind w:left="360"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0">
    <w:name w:val="heading 4"/>
    <w:basedOn w:val="a"/>
    <w:next w:val="a"/>
    <w:link w:val="41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a3">
    <w:name w:val="Body Text Indent"/>
    <w:basedOn w:val="a"/>
    <w:link w:val="a4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0"/>
    <w:link w:val="a3"/>
    <w:rPr>
      <w:sz w:val="28"/>
    </w:rPr>
  </w:style>
  <w:style w:type="paragraph" w:customStyle="1" w:styleId="FontStyle18">
    <w:name w:val="Font Style18"/>
    <w:link w:val="FontStyle180"/>
    <w:rPr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1">
    <w:name w:val="Заголовок 3 Знак"/>
    <w:basedOn w:val="10"/>
    <w:link w:val="30"/>
    <w:rPr>
      <w:rFonts w:ascii="Cambria" w:hAnsi="Cambria"/>
      <w:b/>
      <w:sz w:val="26"/>
    </w:rPr>
  </w:style>
  <w:style w:type="paragraph" w:styleId="32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0"/>
    <w:link w:val="32"/>
    <w:rPr>
      <w:sz w:val="16"/>
    </w:rPr>
  </w:style>
  <w:style w:type="paragraph" w:customStyle="1" w:styleId="Style6">
    <w:name w:val="Style6"/>
    <w:basedOn w:val="a"/>
    <w:link w:val="Style60"/>
    <w:pPr>
      <w:widowControl w:val="0"/>
      <w:spacing w:line="274" w:lineRule="exact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customStyle="1" w:styleId="2">
    <w:name w:val="Абзац2"/>
    <w:basedOn w:val="20"/>
    <w:link w:val="24"/>
    <w:pPr>
      <w:keepNext w:val="0"/>
      <w:numPr>
        <w:ilvl w:val="1"/>
        <w:numId w:val="1"/>
      </w:numPr>
      <w:tabs>
        <w:tab w:val="left" w:pos="680"/>
      </w:tabs>
      <w:spacing w:before="0" w:after="0"/>
      <w:ind w:left="0" w:firstLine="709"/>
      <w:jc w:val="both"/>
    </w:pPr>
    <w:rPr>
      <w:rFonts w:ascii="Times New Roman" w:hAnsi="Times New Roman"/>
      <w:b w:val="0"/>
      <w:i w:val="0"/>
    </w:rPr>
  </w:style>
  <w:style w:type="character" w:customStyle="1" w:styleId="24">
    <w:name w:val="Абзац2"/>
    <w:basedOn w:val="21"/>
    <w:link w:val="2"/>
    <w:rPr>
      <w:rFonts w:ascii="Times New Roman" w:hAnsi="Times New Roman"/>
      <w:b w:val="0"/>
      <w:i w:val="0"/>
      <w:sz w:val="28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b"/>
  </w:style>
  <w:style w:type="paragraph" w:customStyle="1" w:styleId="FontStyle11">
    <w:name w:val="Font Style11"/>
    <w:link w:val="FontStyle110"/>
    <w:rPr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spacing w:after="200"/>
      <w:ind w:left="720"/>
      <w:contextualSpacing/>
      <w:jc w:val="both"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13">
    <w:name w:val="Номер страницы1"/>
    <w:basedOn w:val="14"/>
    <w:link w:val="af"/>
  </w:style>
  <w:style w:type="character" w:styleId="af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af0">
    <w:name w:val="Таблицы (моноширинный)"/>
    <w:basedOn w:val="a"/>
    <w:next w:val="a"/>
    <w:link w:val="af1"/>
    <w:pPr>
      <w:widowControl w:val="0"/>
      <w:jc w:val="both"/>
    </w:pPr>
    <w:rPr>
      <w:rFonts w:ascii="Courier New" w:hAnsi="Courier New"/>
      <w:sz w:val="24"/>
    </w:rPr>
  </w:style>
  <w:style w:type="character" w:customStyle="1" w:styleId="af1">
    <w:name w:val="Таблицы (моноширинный)"/>
    <w:basedOn w:val="10"/>
    <w:link w:val="af0"/>
    <w:rPr>
      <w:rFonts w:ascii="Courier New" w:hAnsi="Courier New"/>
      <w:sz w:val="24"/>
    </w:rPr>
  </w:style>
  <w:style w:type="character" w:customStyle="1" w:styleId="12">
    <w:name w:val="Заголовок 1 Знак"/>
    <w:basedOn w:val="10"/>
    <w:link w:val="11"/>
    <w:rPr>
      <w:b/>
      <w:sz w:val="24"/>
    </w:rPr>
  </w:style>
  <w:style w:type="paragraph" w:customStyle="1" w:styleId="15">
    <w:name w:val="Знак1"/>
    <w:basedOn w:val="a"/>
    <w:link w:val="16"/>
    <w:pPr>
      <w:spacing w:after="160" w:line="240" w:lineRule="exact"/>
    </w:pPr>
    <w:rPr>
      <w:rFonts w:ascii="Verdana" w:hAnsi="Verdana"/>
    </w:rPr>
  </w:style>
  <w:style w:type="character" w:customStyle="1" w:styleId="16">
    <w:name w:val="Знак1"/>
    <w:basedOn w:val="10"/>
    <w:link w:val="15"/>
    <w:rPr>
      <w:rFonts w:ascii="Verdana" w:hAnsi="Verdana"/>
    </w:rPr>
  </w:style>
  <w:style w:type="paragraph" w:customStyle="1" w:styleId="17">
    <w:name w:val="Гиперссылка1"/>
    <w:link w:val="af2"/>
    <w:rPr>
      <w:color w:val="0000FF"/>
      <w:u w:val="single"/>
    </w:rPr>
  </w:style>
  <w:style w:type="character" w:styleId="af2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left="170" w:hanging="170"/>
      <w:jc w:val="both"/>
    </w:pPr>
  </w:style>
  <w:style w:type="character" w:customStyle="1" w:styleId="Footnote0">
    <w:name w:val="Footnote"/>
    <w:basedOn w:val="10"/>
    <w:link w:val="Footnote"/>
  </w:style>
  <w:style w:type="paragraph" w:customStyle="1" w:styleId="Doc-">
    <w:name w:val="Doc-Т внутри нумерации"/>
    <w:basedOn w:val="a"/>
    <w:link w:val="Doc-0"/>
    <w:pPr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0"/>
    <w:link w:val="Doc-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0"/>
    <w:link w:val="25"/>
  </w:style>
  <w:style w:type="paragraph" w:customStyle="1" w:styleId="4">
    <w:name w:val="Абзац4"/>
    <w:basedOn w:val="40"/>
    <w:link w:val="44"/>
    <w:pPr>
      <w:keepNext w:val="0"/>
      <w:numPr>
        <w:ilvl w:val="3"/>
        <w:numId w:val="1"/>
      </w:numPr>
      <w:tabs>
        <w:tab w:val="left" w:pos="1782"/>
      </w:tabs>
      <w:spacing w:before="0" w:after="0"/>
      <w:ind w:left="0" w:firstLine="709"/>
      <w:jc w:val="both"/>
    </w:pPr>
    <w:rPr>
      <w:rFonts w:ascii="Times New Roman" w:hAnsi="Times New Roman"/>
      <w:b w:val="0"/>
    </w:rPr>
  </w:style>
  <w:style w:type="character" w:customStyle="1" w:styleId="44">
    <w:name w:val="Абзац4"/>
    <w:basedOn w:val="41"/>
    <w:link w:val="4"/>
    <w:rPr>
      <w:rFonts w:ascii="Times New Roman" w:hAnsi="Times New Roman"/>
      <w:b w:val="0"/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7">
    <w:name w:val="Style7"/>
    <w:basedOn w:val="a"/>
    <w:link w:val="Style70"/>
    <w:pPr>
      <w:widowControl w:val="0"/>
      <w:spacing w:line="274" w:lineRule="exact"/>
      <w:jc w:val="both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3">
    <w:name w:val="Абзац3"/>
    <w:basedOn w:val="30"/>
    <w:link w:val="36"/>
    <w:pPr>
      <w:keepNext w:val="0"/>
      <w:numPr>
        <w:ilvl w:val="2"/>
        <w:numId w:val="1"/>
      </w:numPr>
      <w:spacing w:before="0" w:after="0"/>
      <w:ind w:left="0" w:firstLine="709"/>
      <w:jc w:val="both"/>
    </w:pPr>
    <w:rPr>
      <w:rFonts w:ascii="Times New Roman" w:hAnsi="Times New Roman"/>
      <w:b w:val="0"/>
      <w:sz w:val="28"/>
    </w:rPr>
  </w:style>
  <w:style w:type="character" w:customStyle="1" w:styleId="36">
    <w:name w:val="Абзац3"/>
    <w:basedOn w:val="31"/>
    <w:link w:val="3"/>
    <w:rPr>
      <w:rFonts w:ascii="Times New Roman" w:hAnsi="Times New Roman"/>
      <w:b w:val="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</w:style>
  <w:style w:type="paragraph" w:customStyle="1" w:styleId="Style1">
    <w:name w:val="Style1"/>
    <w:basedOn w:val="a"/>
    <w:link w:val="Style10"/>
    <w:pPr>
      <w:widowControl w:val="0"/>
      <w:spacing w:line="277" w:lineRule="exact"/>
    </w:pPr>
    <w:rPr>
      <w:sz w:val="24"/>
    </w:rPr>
  </w:style>
  <w:style w:type="character" w:customStyle="1" w:styleId="Style10">
    <w:name w:val="Style1"/>
    <w:basedOn w:val="10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">
    <w:name w:val="Маркер1"/>
    <w:basedOn w:val="a"/>
    <w:link w:val="1a"/>
    <w:pPr>
      <w:numPr>
        <w:numId w:val="1"/>
      </w:numPr>
      <w:spacing w:before="60" w:after="60"/>
      <w:jc w:val="both"/>
    </w:pPr>
    <w:rPr>
      <w:sz w:val="28"/>
    </w:rPr>
  </w:style>
  <w:style w:type="character" w:customStyle="1" w:styleId="1a">
    <w:name w:val="Маркер1"/>
    <w:basedOn w:val="10"/>
    <w:link w:val="1"/>
    <w:rPr>
      <w:sz w:val="28"/>
    </w:rPr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1">
    <w:name w:val="Заголовок 4 Знак"/>
    <w:basedOn w:val="10"/>
    <w:link w:val="40"/>
    <w:rPr>
      <w:rFonts w:ascii="Calibri" w:hAnsi="Calibri"/>
      <w:b/>
      <w:sz w:val="28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ind w:firstLine="533"/>
      <w:jc w:val="both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21">
    <w:name w:val="Заголовок 2 Знак"/>
    <w:basedOn w:val="10"/>
    <w:link w:val="20"/>
    <w:rPr>
      <w:rFonts w:ascii="Cambria" w:hAnsi="Cambria"/>
      <w:b/>
      <w:i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0"/>
    <w:link w:val="af7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9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7E1054BCD78F4F77B364C2B95EC73D800FCF19AEC67DF57583384DB3DF768F1FCFAC6E88184A0F1E44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08752;fld=134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71834;fld=134;dst=10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Кропачева Елена Сергеевна</dc:creator>
  <cp:lastModifiedBy>Казакова Татьяна Анатольевна</cp:lastModifiedBy>
  <cp:revision>2</cp:revision>
  <dcterms:created xsi:type="dcterms:W3CDTF">2022-06-27T06:02:00Z</dcterms:created>
  <dcterms:modified xsi:type="dcterms:W3CDTF">2022-06-27T06:02:00Z</dcterms:modified>
</cp:coreProperties>
</file>